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BE" w:rsidRDefault="001106BE" w:rsidP="001106BE">
      <w:pPr>
        <w:spacing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en-IE"/>
        </w:rPr>
      </w:pPr>
      <w:bookmarkStart w:id="0" w:name="_GoBack"/>
      <w:bookmarkEnd w:id="0"/>
      <w:r w:rsidRPr="001106BE">
        <w:rPr>
          <w:rFonts w:ascii="Arial" w:eastAsia="Times New Roman" w:hAnsi="Arial" w:cs="Arial"/>
          <w:noProof/>
          <w:color w:val="333333"/>
          <w:sz w:val="45"/>
          <w:szCs w:val="45"/>
          <w:lang w:val="en-US"/>
        </w:rPr>
        <w:drawing>
          <wp:inline distT="0" distB="0" distL="0" distR="0">
            <wp:extent cx="5731510" cy="938718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55011" cy="1270000"/>
                      <a:chOff x="633413" y="2420938"/>
                      <a:chExt cx="7755011" cy="1270000"/>
                    </a:xfrm>
                  </a:grpSpPr>
                  <a:pic>
                    <a:nvPicPr>
                      <a:cNvPr id="1026" name="Picture 32" descr="http://investnimarketing.com:80/subtemps/cnv/id_749/first_header.jpg"/>
                      <a:cNvPicPr>
                        <a:picLocks noChangeAspect="1" noChangeArrowheads="1"/>
                      </a:cNvPicPr>
                    </a:nvPicPr>
                    <a:blipFill>
                      <a:blip r:embed="rId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147544" y="2420938"/>
                        <a:ext cx="3096344" cy="825693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4" name="Rechteck 33"/>
                      <a:cNvSpPr/>
                    </a:nvSpPr>
                    <a:spPr>
                      <a:xfrm>
                        <a:off x="633413" y="3411538"/>
                        <a:ext cx="7610475" cy="279400"/>
                      </a:xfrm>
                      <a:prstGeom prst="rect">
                        <a:avLst/>
                      </a:prstGeom>
                      <a:solidFill>
                        <a:srgbClr val="759C27"/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85725">
                            <a:tabLst>
                              <a:tab pos="7261225" algn="r"/>
                            </a:tabLst>
                            <a:defRPr/>
                          </a:pPr>
                          <a:r>
                            <a:rPr lang="en-GB" sz="1400" dirty="0">
                              <a:latin typeface="Calibri" pitchFamily="34" charset="0"/>
                              <a:cs typeface="Calibri" pitchFamily="34" charset="0"/>
                            </a:rPr>
                            <a:t>a</a:t>
                          </a:r>
                          <a:r>
                            <a:rPr lang="en-GB" sz="1400" b="1" dirty="0" smtClean="0">
                              <a:latin typeface="Calibri" pitchFamily="34" charset="0"/>
                              <a:cs typeface="Calibri" pitchFamily="34" charset="0"/>
                            </a:rPr>
                            <a:t> Bridging Borders </a:t>
                          </a:r>
                          <a:r>
                            <a:rPr lang="en-GB" sz="1400" dirty="0" smtClean="0">
                              <a:latin typeface="Calibri" pitchFamily="34" charset="0"/>
                              <a:cs typeface="Calibri" pitchFamily="34" charset="0"/>
                            </a:rPr>
                            <a:t>event</a:t>
                          </a:r>
                          <a:r>
                            <a:rPr lang="en-GB" sz="1200" b="1" dirty="0">
                              <a:latin typeface="Calibri" pitchFamily="34" charset="0"/>
                              <a:cs typeface="Calibri" pitchFamily="34" charset="0"/>
                            </a:rPr>
                            <a:t>	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Textfeld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5271" y="2526606"/>
                        <a:ext cx="4010745" cy="8002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GB" b="1" dirty="0" smtClean="0">
                              <a:solidFill>
                                <a:srgbClr val="759C27"/>
                              </a:solidFill>
                              <a:latin typeface="Calibri" pitchFamily="34" charset="0"/>
                              <a:ea typeface="Calibri" pitchFamily="34" charset="0"/>
                              <a:cs typeface="Calibri" pitchFamily="34" charset="0"/>
                            </a:rPr>
                            <a:t>Creative Connections</a:t>
                          </a:r>
                          <a:endParaRPr lang="en-GB" b="1" dirty="0">
                            <a:solidFill>
                              <a:srgbClr val="759C27"/>
                            </a:solidFill>
                            <a:latin typeface="Calibri" pitchFamily="34" charset="0"/>
                            <a:ea typeface="Calibri" pitchFamily="34" charset="0"/>
                            <a:cs typeface="Calibri" pitchFamily="34" charset="0"/>
                          </a:endParaRPr>
                        </a:p>
                        <a:p>
                          <a:r>
                            <a:rPr lang="en-GB" sz="1400" b="1" i="1" dirty="0" smtClean="0">
                              <a:solidFill>
                                <a:srgbClr val="005696"/>
                              </a:solidFill>
                              <a:latin typeface="Calibri" pitchFamily="34" charset="0"/>
                              <a:ea typeface="Calibri" pitchFamily="34" charset="0"/>
                              <a:cs typeface="Calibri" pitchFamily="34" charset="0"/>
                            </a:rPr>
                            <a:t>Collaborate with the creative sector to grow your business</a:t>
                          </a:r>
                          <a:endParaRPr lang="en-GB" sz="1400" b="1" i="1" dirty="0">
                            <a:solidFill>
                              <a:srgbClr val="005696"/>
                            </a:solidFill>
                            <a:latin typeface="Calibri" pitchFamily="34" charset="0"/>
                            <a:ea typeface="Calibri" pitchFamily="34" charset="0"/>
                            <a:cs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5004048" y="3140968"/>
                        <a:ext cx="3384376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sz="1200" b="1" spc="590" dirty="0" smtClean="0">
                              <a:solidFill>
                                <a:srgbClr val="759C27"/>
                              </a:solidFill>
                              <a:latin typeface="+mj-lt"/>
                            </a:rPr>
                            <a:t>Bridging Borders</a:t>
                          </a:r>
                          <a:endParaRPr lang="en-GB" sz="1200" b="1" spc="590" dirty="0">
                            <a:solidFill>
                              <a:srgbClr val="759C27"/>
                            </a:solidFill>
                            <a:latin typeface="+mj-l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106BE" w:rsidRPr="00D96060" w:rsidRDefault="00AB6A46" w:rsidP="001106BE">
      <w:pPr>
        <w:spacing w:line="240" w:lineRule="auto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D96060">
        <w:rPr>
          <w:rFonts w:ascii="Arial" w:eastAsia="Times New Roman" w:hAnsi="Arial" w:cs="Arial"/>
          <w:b/>
          <w:bCs/>
          <w:color w:val="333333"/>
          <w:lang w:eastAsia="en-IE"/>
        </w:rPr>
        <w:t>3</w:t>
      </w:r>
      <w:r w:rsidRPr="00D96060">
        <w:rPr>
          <w:rFonts w:ascii="Arial" w:eastAsia="Times New Roman" w:hAnsi="Arial" w:cs="Arial"/>
          <w:b/>
          <w:bCs/>
          <w:color w:val="333333"/>
          <w:vertAlign w:val="superscript"/>
          <w:lang w:eastAsia="en-IE"/>
        </w:rPr>
        <w:t>rd</w:t>
      </w:r>
      <w:r w:rsidRPr="00D96060">
        <w:rPr>
          <w:rFonts w:ascii="Arial" w:eastAsia="Times New Roman" w:hAnsi="Arial" w:cs="Arial"/>
          <w:b/>
          <w:bCs/>
          <w:color w:val="333333"/>
          <w:lang w:eastAsia="en-IE"/>
        </w:rPr>
        <w:t xml:space="preserve"> </w:t>
      </w:r>
      <w:r w:rsidR="00D96060" w:rsidRPr="00D96060">
        <w:rPr>
          <w:rFonts w:ascii="Arial" w:eastAsia="Times New Roman" w:hAnsi="Arial" w:cs="Arial"/>
          <w:b/>
          <w:bCs/>
          <w:color w:val="333333"/>
          <w:lang w:eastAsia="en-IE"/>
        </w:rPr>
        <w:t xml:space="preserve">March 2016 </w:t>
      </w:r>
      <w:r w:rsidR="00D96060" w:rsidRPr="00D96060">
        <w:rPr>
          <w:rFonts w:ascii="Arial" w:eastAsia="Times New Roman" w:hAnsi="Arial" w:cs="Arial"/>
          <w:b/>
          <w:bCs/>
          <w:color w:val="333333"/>
          <w:lang w:eastAsia="en-IE"/>
        </w:rPr>
        <w:tab/>
      </w:r>
      <w:r w:rsidR="00D96060" w:rsidRPr="00D96060">
        <w:rPr>
          <w:rFonts w:ascii="Arial" w:eastAsia="Times New Roman" w:hAnsi="Arial" w:cs="Arial"/>
          <w:b/>
          <w:bCs/>
          <w:color w:val="333333"/>
          <w:lang w:eastAsia="en-IE"/>
        </w:rPr>
        <w:tab/>
      </w:r>
      <w:r w:rsidR="00D96060" w:rsidRPr="00D96060">
        <w:rPr>
          <w:rFonts w:ascii="Arial" w:eastAsia="Times New Roman" w:hAnsi="Arial" w:cs="Arial"/>
          <w:b/>
          <w:bCs/>
          <w:color w:val="333333"/>
          <w:lang w:eastAsia="en-IE"/>
        </w:rPr>
        <w:tab/>
      </w:r>
      <w:r w:rsidR="00D96060" w:rsidRPr="00D96060">
        <w:rPr>
          <w:rFonts w:ascii="Arial" w:eastAsia="Times New Roman" w:hAnsi="Arial" w:cs="Arial"/>
          <w:b/>
          <w:bCs/>
          <w:color w:val="333333"/>
          <w:lang w:eastAsia="en-IE"/>
        </w:rPr>
        <w:tab/>
      </w:r>
      <w:r w:rsidR="00D96060">
        <w:rPr>
          <w:rFonts w:ascii="Arial" w:eastAsia="Times New Roman" w:hAnsi="Arial" w:cs="Arial"/>
          <w:b/>
          <w:bCs/>
          <w:color w:val="333333"/>
          <w:lang w:eastAsia="en-IE"/>
        </w:rPr>
        <w:t xml:space="preserve">        </w:t>
      </w:r>
      <w:proofErr w:type="gramStart"/>
      <w:r w:rsidR="001106BE" w:rsidRPr="00D96060">
        <w:rPr>
          <w:rFonts w:ascii="Arial" w:eastAsia="Times New Roman" w:hAnsi="Arial" w:cs="Arial"/>
          <w:b/>
          <w:bCs/>
          <w:color w:val="333333"/>
          <w:lang w:eastAsia="en-IE"/>
        </w:rPr>
        <w:t>The</w:t>
      </w:r>
      <w:proofErr w:type="gramEnd"/>
      <w:r w:rsidR="001106BE" w:rsidRPr="00D96060">
        <w:rPr>
          <w:rFonts w:ascii="Arial" w:eastAsia="Times New Roman" w:hAnsi="Arial" w:cs="Arial"/>
          <w:b/>
          <w:bCs/>
          <w:color w:val="333333"/>
          <w:lang w:eastAsia="en-IE"/>
        </w:rPr>
        <w:t xml:space="preserve"> Everglades Hotel, Derry, BT47 2NS</w:t>
      </w:r>
    </w:p>
    <w:p w:rsidR="001106BE" w:rsidRPr="001106BE" w:rsidRDefault="001106BE" w:rsidP="001106BE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en-IE"/>
        </w:rPr>
      </w:pPr>
    </w:p>
    <w:p w:rsidR="001106BE" w:rsidRPr="001106BE" w:rsidRDefault="001106BE" w:rsidP="001106B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IE"/>
        </w:rPr>
      </w:pPr>
      <w:r w:rsidRPr="001106BE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IE"/>
        </w:rPr>
        <w:t>Event Overview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Are you are an ambitious business looking to deve</w:t>
      </w:r>
      <w:r w:rsidR="00D96060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lop new products and services?  </w:t>
      </w: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By using the technical or commercial expertise from the Enterprise Europe Network we can help you get your idea or product to market fast.  From 2008 – 2014 the Network helped 2.8 million SMEs to innovate and grow internationally.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Join the Enterprise Europe Networks in Ireland and Northern Ireland for "Creative Connections" - a one day free event in Derry (Everglades Hotel) on Thursday 3 March.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This event will offer a range of opportunities for businesses to collaborate, innovate and prosper. The Creative Industries sector covers a wide spectrum from digital software, through film and television to arts and crafts. Interested businesses from all sectors are welcome. 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The event consists of presentations in the morning (as listed below) followed by the pre arranged face to face meetings as chosen by you.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  <w:t>Main presentation topics</w:t>
      </w:r>
    </w:p>
    <w:p w:rsidR="001106BE" w:rsidRPr="001106BE" w:rsidRDefault="001106BE" w:rsidP="001106B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European Funding Opportunities (under Horizon 2020)</w:t>
      </w:r>
    </w:p>
    <w:p w:rsidR="001106BE" w:rsidRPr="001106BE" w:rsidRDefault="001106BE" w:rsidP="001106B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Collaborating with international suppliers and international customers to create new musical content/products  </w:t>
      </w:r>
    </w:p>
    <w:p w:rsidR="001106BE" w:rsidRPr="001106BE" w:rsidRDefault="001106BE" w:rsidP="001106B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Creating humane digital characters for movies, television and gaming</w:t>
      </w:r>
    </w:p>
    <w:p w:rsidR="001106BE" w:rsidRPr="001106BE" w:rsidRDefault="001106BE" w:rsidP="001106B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Business opportunities within the European Culture programme </w:t>
      </w:r>
    </w:p>
    <w:p w:rsidR="001106BE" w:rsidRPr="001106BE" w:rsidRDefault="001106BE" w:rsidP="001106B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International clustering: The Film Cluster, Denmark</w:t>
      </w:r>
    </w:p>
    <w:p w:rsidR="001106BE" w:rsidRPr="001106BE" w:rsidRDefault="001106BE" w:rsidP="001106B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How the NI music sector collaborates internationally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  <w:t>Why you should attend and participate</w:t>
      </w:r>
    </w:p>
    <w:p w:rsidR="001106BE" w:rsidRPr="001106BE" w:rsidRDefault="001106BE" w:rsidP="001106B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Opportunity to promote your business</w:t>
      </w:r>
    </w:p>
    <w:p w:rsidR="001106BE" w:rsidRPr="001106BE" w:rsidRDefault="001106BE" w:rsidP="001106B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Find out about market trends and innovations</w:t>
      </w:r>
    </w:p>
    <w:p w:rsidR="001106BE" w:rsidRPr="001106BE" w:rsidRDefault="001106BE" w:rsidP="001106B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Find out about EU funding opportunities</w:t>
      </w:r>
    </w:p>
    <w:p w:rsidR="001106BE" w:rsidRPr="001106BE" w:rsidRDefault="001106BE" w:rsidP="001106B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Find new commercial and/or technology partners</w:t>
      </w:r>
    </w:p>
    <w:p w:rsidR="001106BE" w:rsidRPr="001106BE" w:rsidRDefault="001106BE" w:rsidP="001106B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Expand your sales reach to new territories</w:t>
      </w:r>
    </w:p>
    <w:p w:rsidR="001106BE" w:rsidRPr="001106BE" w:rsidRDefault="001106BE" w:rsidP="001106B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Learn from experienced practitioners</w:t>
      </w:r>
    </w:p>
    <w:p w:rsidR="001106BE" w:rsidRPr="001106BE" w:rsidRDefault="001106BE" w:rsidP="001106BE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</w:pPr>
    </w:p>
    <w:p w:rsidR="001106BE" w:rsidRDefault="001106BE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  <w:br w:type="page"/>
      </w:r>
    </w:p>
    <w:p w:rsidR="001106BE" w:rsidRPr="001106BE" w:rsidRDefault="001106BE" w:rsidP="001106BE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  <w:lastRenderedPageBreak/>
        <w:t>Event schedule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7830"/>
      </w:tblGrid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8:30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Registration &amp; Refreshments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9:00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Welcome &amp; setting the scene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</w:r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Andy Millar - Chair, EEN Co-</w:t>
            </w:r>
            <w:proofErr w:type="spellStart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ordiantor</w:t>
            </w:r>
            <w:proofErr w:type="spellEnd"/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9:20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 European funding opportunities under Horizon 2020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</w:r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Jill Leonard, Enterprise Ireland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9:50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Collaborating with international suppliers and international customers to create new musical content/products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</w:r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Andrew Ferris, Managing Director </w:t>
            </w:r>
            <w:proofErr w:type="spellStart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Smalltown</w:t>
            </w:r>
            <w:proofErr w:type="spellEnd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 xml:space="preserve"> America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10:10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Creating humane digital characters for movies, television and gaming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</w:r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 xml:space="preserve">Greg Maguire, Chief Executive </w:t>
            </w:r>
            <w:proofErr w:type="spellStart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Inlifesize</w:t>
            </w:r>
            <w:proofErr w:type="spellEnd"/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10:30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Elevator Pitches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10:45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Networking Coffee Break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11:10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Creative Europe, Opportunities within the European Cultural Programme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</w:r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 xml:space="preserve">Shauna </w:t>
            </w:r>
            <w:proofErr w:type="spellStart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McNeilly</w:t>
            </w:r>
            <w:proofErr w:type="spellEnd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, Creative Europe Help Desk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11:40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International Clustering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</w:r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 xml:space="preserve">Susanne Baden </w:t>
            </w:r>
            <w:proofErr w:type="spellStart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Jørgensen</w:t>
            </w:r>
            <w:proofErr w:type="spellEnd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, Representing the Film Cluster Denmark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12:10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How the NI music sector collaborates internationally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</w:r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Ross Graham/Mark Gordon, </w:t>
            </w:r>
            <w:proofErr w:type="spellStart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GeneratorNI</w:t>
            </w:r>
            <w:proofErr w:type="spellEnd"/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12:30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Elevator Pitches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12:45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Questions &amp; Close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  <w:t>Chair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13:00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Networking Lunch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14:00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Bilateral Meetings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t xml:space="preserve"> (14:00 - 17:00)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  <w:t>manage up to 12 meetings (á 20 min)</w:t>
            </w:r>
          </w:p>
        </w:tc>
      </w:tr>
    </w:tbl>
    <w:p w:rsidR="00C72E58" w:rsidRPr="001106BE" w:rsidRDefault="00C72E58">
      <w:pPr>
        <w:rPr>
          <w:sz w:val="24"/>
          <w:szCs w:val="24"/>
        </w:rPr>
      </w:pPr>
    </w:p>
    <w:p w:rsidR="001106BE" w:rsidRPr="001106BE" w:rsidRDefault="001106BE" w:rsidP="001106BE">
      <w:pPr>
        <w:pStyle w:val="Heading4"/>
        <w:rPr>
          <w:rFonts w:cs="Arial"/>
          <w:color w:val="333333"/>
          <w:sz w:val="24"/>
          <w:szCs w:val="24"/>
        </w:rPr>
      </w:pPr>
      <w:r w:rsidRPr="001106BE">
        <w:rPr>
          <w:rFonts w:cs="Arial"/>
          <w:color w:val="333333"/>
          <w:sz w:val="24"/>
          <w:szCs w:val="24"/>
        </w:rPr>
        <w:t>Further information/How to register</w:t>
      </w:r>
    </w:p>
    <w:p w:rsidR="001106BE" w:rsidRPr="001106BE" w:rsidRDefault="001106BE" w:rsidP="001106BE">
      <w:pPr>
        <w:pStyle w:val="NormalWeb"/>
        <w:rPr>
          <w:rFonts w:ascii="Source Sans Pro" w:hAnsi="Source Sans Pro" w:cs="Arial"/>
          <w:color w:val="333333"/>
        </w:rPr>
      </w:pPr>
      <w:r w:rsidRPr="001106BE">
        <w:rPr>
          <w:rFonts w:ascii="Source Sans Pro" w:hAnsi="Source Sans Pro" w:cs="Arial"/>
          <w:color w:val="333333"/>
        </w:rPr>
        <w:t>Please contact the event organisers for further information</w:t>
      </w:r>
    </w:p>
    <w:p w:rsidR="001106BE" w:rsidRDefault="001106BE" w:rsidP="001106BE">
      <w:pPr>
        <w:rPr>
          <w:rFonts w:ascii="Source Sans Pro" w:hAnsi="Source Sans Pro" w:cs="Arial"/>
          <w:color w:val="333333"/>
          <w:sz w:val="24"/>
          <w:szCs w:val="24"/>
        </w:rPr>
      </w:pPr>
      <w:r w:rsidRPr="001106BE">
        <w:rPr>
          <w:rFonts w:ascii="Source Sans Pro" w:hAnsi="Source Sans Pro" w:cs="Arial"/>
          <w:color w:val="333333"/>
          <w:sz w:val="24"/>
          <w:szCs w:val="24"/>
        </w:rPr>
        <w:t>En</w:t>
      </w:r>
      <w:r>
        <w:rPr>
          <w:rFonts w:ascii="Source Sans Pro" w:hAnsi="Source Sans Pro" w:cs="Arial"/>
          <w:color w:val="333333"/>
          <w:sz w:val="24"/>
          <w:szCs w:val="24"/>
        </w:rPr>
        <w:t xml:space="preserve">terprise Europe Network </w:t>
      </w:r>
      <w:r w:rsidR="004C43A9">
        <w:rPr>
          <w:rFonts w:ascii="Source Sans Pro" w:hAnsi="Source Sans Pro" w:cs="Arial"/>
          <w:color w:val="333333"/>
          <w:sz w:val="24"/>
          <w:szCs w:val="24"/>
        </w:rPr>
        <w:t>Local Enterprise Office</w:t>
      </w:r>
    </w:p>
    <w:p w:rsidR="001106BE" w:rsidRDefault="001106BE" w:rsidP="001106BE">
      <w:pPr>
        <w:rPr>
          <w:rFonts w:ascii="Source Sans Pro" w:hAnsi="Source Sans Pro" w:cs="Arial"/>
          <w:color w:val="333333"/>
          <w:sz w:val="24"/>
          <w:szCs w:val="24"/>
        </w:rPr>
      </w:pPr>
      <w:r w:rsidRPr="001106BE">
        <w:rPr>
          <w:rFonts w:ascii="Source Sans Pro" w:hAnsi="Source Sans Pro" w:cs="Arial"/>
          <w:color w:val="333333"/>
          <w:sz w:val="24"/>
          <w:szCs w:val="24"/>
        </w:rPr>
        <w:t xml:space="preserve"> Email</w:t>
      </w:r>
      <w:r>
        <w:rPr>
          <w:rFonts w:ascii="Source Sans Pro" w:hAnsi="Source Sans Pro" w:cs="Arial"/>
          <w:color w:val="333333"/>
          <w:sz w:val="24"/>
          <w:szCs w:val="24"/>
        </w:rPr>
        <w:tab/>
      </w:r>
      <w:hyperlink r:id="rId6" w:history="1">
        <w:r w:rsidRPr="001106BE">
          <w:rPr>
            <w:rStyle w:val="Hyperlink"/>
            <w:rFonts w:ascii="Source Sans Pro" w:hAnsi="Source Sans Pro" w:cs="Arial"/>
            <w:sz w:val="24"/>
            <w:szCs w:val="24"/>
          </w:rPr>
          <w:t>eileen.kelly@leo.donegalcoco.ie</w:t>
        </w:r>
      </w:hyperlink>
      <w:r w:rsidRPr="001106BE">
        <w:rPr>
          <w:rFonts w:ascii="Source Sans Pro" w:hAnsi="Source Sans Pro" w:cs="Arial"/>
          <w:color w:val="333333"/>
          <w:sz w:val="24"/>
          <w:szCs w:val="24"/>
        </w:rPr>
        <w:tab/>
      </w:r>
    </w:p>
    <w:p w:rsidR="001106BE" w:rsidRPr="001106BE" w:rsidRDefault="001106BE" w:rsidP="001106BE">
      <w:pPr>
        <w:rPr>
          <w:rFonts w:ascii="Source Sans Pro" w:hAnsi="Source Sans Pro" w:cs="Arial"/>
          <w:color w:val="333333"/>
          <w:sz w:val="24"/>
          <w:szCs w:val="24"/>
        </w:rPr>
      </w:pPr>
      <w:r w:rsidRPr="001106BE">
        <w:rPr>
          <w:rFonts w:ascii="Source Sans Pro" w:hAnsi="Source Sans Pro" w:cs="Arial"/>
          <w:color w:val="333333"/>
          <w:sz w:val="24"/>
          <w:szCs w:val="24"/>
        </w:rPr>
        <w:t xml:space="preserve">Phone 074 91 60893 </w:t>
      </w:r>
    </w:p>
    <w:p w:rsidR="001106BE" w:rsidRPr="001106BE" w:rsidRDefault="001106BE" w:rsidP="001106BE">
      <w:pPr>
        <w:pStyle w:val="Heading4"/>
        <w:rPr>
          <w:rFonts w:ascii="Ubuntu" w:hAnsi="Ubuntu" w:cs="Arial"/>
          <w:color w:val="333333"/>
          <w:sz w:val="24"/>
          <w:szCs w:val="24"/>
        </w:rPr>
      </w:pPr>
      <w:r w:rsidRPr="001106BE">
        <w:rPr>
          <w:rFonts w:cs="Arial"/>
          <w:color w:val="333333"/>
          <w:sz w:val="24"/>
          <w:szCs w:val="24"/>
        </w:rPr>
        <w:t>Event organiser website</w:t>
      </w:r>
      <w:r w:rsidR="00D96060">
        <w:rPr>
          <w:rFonts w:cs="Arial"/>
          <w:color w:val="333333"/>
          <w:sz w:val="24"/>
          <w:szCs w:val="24"/>
        </w:rPr>
        <w:t xml:space="preserve"> for bookings</w:t>
      </w:r>
    </w:p>
    <w:p w:rsidR="001106BE" w:rsidRPr="001106BE" w:rsidRDefault="002C59C6" w:rsidP="001106BE">
      <w:pPr>
        <w:rPr>
          <w:sz w:val="24"/>
          <w:szCs w:val="24"/>
        </w:rPr>
      </w:pPr>
      <w:hyperlink r:id="rId7" w:anchor="_blank" w:history="1">
        <w:r w:rsidR="001106BE" w:rsidRPr="001106BE">
          <w:rPr>
            <w:rStyle w:val="Hyperlink"/>
            <w:rFonts w:ascii="Source Sans Pro" w:hAnsi="Source Sans Pro"/>
            <w:sz w:val="24"/>
            <w:szCs w:val="24"/>
          </w:rPr>
          <w:t>https://www.b2match.eu/bridgingborders-creativeconnections2016</w:t>
        </w:r>
      </w:hyperlink>
    </w:p>
    <w:sectPr w:rsidR="001106BE" w:rsidRPr="001106BE" w:rsidSect="00C72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Ubuntu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878DF"/>
    <w:multiLevelType w:val="multilevel"/>
    <w:tmpl w:val="27BE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B54B1"/>
    <w:multiLevelType w:val="multilevel"/>
    <w:tmpl w:val="BC06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D2E74"/>
    <w:multiLevelType w:val="multilevel"/>
    <w:tmpl w:val="A36C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06BE"/>
    <w:rsid w:val="000535D4"/>
    <w:rsid w:val="00073B35"/>
    <w:rsid w:val="000E3678"/>
    <w:rsid w:val="000E3D32"/>
    <w:rsid w:val="001106BE"/>
    <w:rsid w:val="001A6AB3"/>
    <w:rsid w:val="001C4021"/>
    <w:rsid w:val="002C59C6"/>
    <w:rsid w:val="002F0928"/>
    <w:rsid w:val="00330B1A"/>
    <w:rsid w:val="003610AA"/>
    <w:rsid w:val="003A6765"/>
    <w:rsid w:val="003D2E28"/>
    <w:rsid w:val="004935AF"/>
    <w:rsid w:val="004C43A9"/>
    <w:rsid w:val="00656926"/>
    <w:rsid w:val="00691CC9"/>
    <w:rsid w:val="007C38B6"/>
    <w:rsid w:val="009325D7"/>
    <w:rsid w:val="009D4E6C"/>
    <w:rsid w:val="009F42DB"/>
    <w:rsid w:val="009F6CAA"/>
    <w:rsid w:val="00A0643C"/>
    <w:rsid w:val="00A166D6"/>
    <w:rsid w:val="00AB6A46"/>
    <w:rsid w:val="00BD02C6"/>
    <w:rsid w:val="00BD0D3D"/>
    <w:rsid w:val="00BE0C12"/>
    <w:rsid w:val="00C525F4"/>
    <w:rsid w:val="00C63979"/>
    <w:rsid w:val="00C72E58"/>
    <w:rsid w:val="00CA11E1"/>
    <w:rsid w:val="00CA6F17"/>
    <w:rsid w:val="00CC4887"/>
    <w:rsid w:val="00CF37F4"/>
    <w:rsid w:val="00D2284B"/>
    <w:rsid w:val="00D845D1"/>
    <w:rsid w:val="00D96060"/>
    <w:rsid w:val="00DA313E"/>
    <w:rsid w:val="00E87EEA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9A37C-A9D8-4F9A-A618-789F78E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E58"/>
  </w:style>
  <w:style w:type="paragraph" w:styleId="Heading2">
    <w:name w:val="heading 2"/>
    <w:basedOn w:val="Normal"/>
    <w:link w:val="Heading2Char"/>
    <w:uiPriority w:val="9"/>
    <w:qFormat/>
    <w:rsid w:val="001106BE"/>
    <w:pPr>
      <w:spacing w:before="300" w:after="150" w:line="240" w:lineRule="auto"/>
      <w:outlineLvl w:val="1"/>
    </w:pPr>
    <w:rPr>
      <w:rFonts w:ascii="Arial" w:eastAsia="Times New Roman" w:hAnsi="Arial" w:cs="Arial"/>
      <w:sz w:val="45"/>
      <w:szCs w:val="45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06BE"/>
    <w:rPr>
      <w:rFonts w:ascii="Arial" w:eastAsia="Times New Roman" w:hAnsi="Arial" w:cs="Arial"/>
      <w:sz w:val="45"/>
      <w:szCs w:val="45"/>
      <w:lang w:eastAsia="en-IE"/>
    </w:rPr>
  </w:style>
  <w:style w:type="character" w:styleId="Hyperlink">
    <w:name w:val="Hyperlink"/>
    <w:basedOn w:val="DefaultParagraphFont"/>
    <w:uiPriority w:val="99"/>
    <w:unhideWhenUsed/>
    <w:rsid w:val="001106BE"/>
    <w:rPr>
      <w:strike w:val="0"/>
      <w:dstrike w:val="0"/>
      <w:color w:val="BE6E14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1106BE"/>
    <w:rPr>
      <w:b/>
      <w:bCs/>
    </w:rPr>
  </w:style>
  <w:style w:type="paragraph" w:styleId="NormalWeb">
    <w:name w:val="Normal (Web)"/>
    <w:basedOn w:val="Normal"/>
    <w:uiPriority w:val="99"/>
    <w:unhideWhenUsed/>
    <w:rsid w:val="001106B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1106BE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160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8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2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614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3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029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27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80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87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64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67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44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42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3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1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58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21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61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2match.eu/bridgingborders-creativeconnections2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leen.kelly@leo.donegalcoco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KELLY(MILFORD)</dc:creator>
  <cp:lastModifiedBy>Rob Kiely</cp:lastModifiedBy>
  <cp:revision>2</cp:revision>
  <cp:lastPrinted>2016-01-27T17:02:00Z</cp:lastPrinted>
  <dcterms:created xsi:type="dcterms:W3CDTF">2016-02-15T10:34:00Z</dcterms:created>
  <dcterms:modified xsi:type="dcterms:W3CDTF">2016-02-15T10:34:00Z</dcterms:modified>
</cp:coreProperties>
</file>